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8AB4" w14:textId="1B694980" w:rsidR="0064259A" w:rsidRPr="009B31E2" w:rsidRDefault="00E1055F" w:rsidP="0064259A">
      <w:pPr>
        <w:jc w:val="right"/>
        <w:rPr>
          <w:rFonts w:ascii="Garamond" w:hAnsi="Garamond"/>
          <w:sz w:val="28"/>
          <w:szCs w:val="28"/>
        </w:rPr>
      </w:pPr>
      <w:r w:rsidRPr="00E1055F">
        <w:rPr>
          <w:rFonts w:ascii="Garamond" w:hAnsi="Garamond"/>
          <w:b/>
          <w:bCs/>
          <w:sz w:val="28"/>
          <w:szCs w:val="28"/>
        </w:rPr>
        <w:t>До:</w:t>
      </w:r>
      <w:r w:rsidR="009B31E2">
        <w:rPr>
          <w:rFonts w:ascii="Garamond" w:hAnsi="Garamond"/>
          <w:b/>
          <w:bCs/>
          <w:sz w:val="28"/>
          <w:szCs w:val="28"/>
        </w:rPr>
        <w:t xml:space="preserve"> </w:t>
      </w:r>
      <w:r w:rsidR="009B31E2" w:rsidRPr="009B31E2">
        <w:rPr>
          <w:rFonts w:ascii="Garamond" w:hAnsi="Garamond"/>
          <w:sz w:val="28"/>
          <w:szCs w:val="28"/>
        </w:rPr>
        <w:t>Декана на Факултета по обществено здраве</w:t>
      </w:r>
    </w:p>
    <w:p w14:paraId="5AF6F65A" w14:textId="77777777" w:rsidR="009B31E2" w:rsidRPr="009B31E2" w:rsidRDefault="009B31E2" w:rsidP="0064259A">
      <w:pPr>
        <w:jc w:val="right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 xml:space="preserve">„Проф. д-р </w:t>
      </w:r>
      <w:proofErr w:type="spellStart"/>
      <w:r w:rsidRPr="009B31E2">
        <w:rPr>
          <w:rFonts w:ascii="Garamond" w:hAnsi="Garamond"/>
          <w:sz w:val="28"/>
          <w:szCs w:val="28"/>
        </w:rPr>
        <w:t>Цекомир</w:t>
      </w:r>
      <w:proofErr w:type="spellEnd"/>
      <w:r w:rsidRPr="009B31E2">
        <w:rPr>
          <w:rFonts w:ascii="Garamond" w:hAnsi="Garamond"/>
          <w:sz w:val="28"/>
          <w:szCs w:val="28"/>
        </w:rPr>
        <w:t xml:space="preserve"> Воденичаров, дмн“ </w:t>
      </w:r>
    </w:p>
    <w:p w14:paraId="69CD6A34" w14:textId="7AA304AA" w:rsidR="009B31E2" w:rsidRPr="009B31E2" w:rsidRDefault="009B31E2" w:rsidP="0064259A">
      <w:pPr>
        <w:jc w:val="right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 xml:space="preserve">към </w:t>
      </w:r>
      <w:proofErr w:type="spellStart"/>
      <w:r w:rsidRPr="009B31E2">
        <w:rPr>
          <w:rFonts w:ascii="Garamond" w:hAnsi="Garamond"/>
          <w:sz w:val="28"/>
          <w:szCs w:val="28"/>
        </w:rPr>
        <w:t>Мадицински</w:t>
      </w:r>
      <w:proofErr w:type="spellEnd"/>
      <w:r w:rsidRPr="009B31E2">
        <w:rPr>
          <w:rFonts w:ascii="Garamond" w:hAnsi="Garamond"/>
          <w:sz w:val="28"/>
          <w:szCs w:val="28"/>
        </w:rPr>
        <w:t xml:space="preserve"> университет - София</w:t>
      </w:r>
    </w:p>
    <w:p w14:paraId="6DED61DB" w14:textId="193C1048" w:rsidR="009B31E2" w:rsidRDefault="009B31E2" w:rsidP="0064259A">
      <w:pPr>
        <w:jc w:val="righ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Проф. Александрина Воденичарова, </w:t>
      </w:r>
      <w:proofErr w:type="spellStart"/>
      <w:r>
        <w:rPr>
          <w:rFonts w:ascii="Garamond" w:hAnsi="Garamond"/>
          <w:b/>
          <w:bCs/>
          <w:sz w:val="28"/>
          <w:szCs w:val="28"/>
        </w:rPr>
        <w:t>дм</w:t>
      </w:r>
      <w:proofErr w:type="spellEnd"/>
    </w:p>
    <w:p w14:paraId="26BF34A6" w14:textId="6C459DFD" w:rsidR="009B31E2" w:rsidRDefault="009B31E2" w:rsidP="0064259A">
      <w:pPr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До:</w:t>
      </w:r>
      <w:r>
        <w:rPr>
          <w:rFonts w:ascii="Garamond" w:hAnsi="Garamond"/>
          <w:sz w:val="28"/>
          <w:szCs w:val="28"/>
        </w:rPr>
        <w:t xml:space="preserve"> Ръководител катедра „Оценка на здравните технологии“</w:t>
      </w:r>
    </w:p>
    <w:p w14:paraId="13FD66CF" w14:textId="5A2E6DAF" w:rsidR="009B31E2" w:rsidRDefault="009B31E2" w:rsidP="0064259A">
      <w:pPr>
        <w:jc w:val="right"/>
        <w:rPr>
          <w:rFonts w:ascii="Garamond" w:hAnsi="Garamond"/>
          <w:b/>
          <w:bCs/>
          <w:sz w:val="28"/>
          <w:szCs w:val="28"/>
        </w:rPr>
      </w:pPr>
      <w:r w:rsidRPr="009B31E2">
        <w:rPr>
          <w:rFonts w:ascii="Garamond" w:hAnsi="Garamond"/>
          <w:b/>
          <w:bCs/>
          <w:sz w:val="28"/>
          <w:szCs w:val="28"/>
        </w:rPr>
        <w:t xml:space="preserve">Проф. Антония Янакиева, </w:t>
      </w:r>
      <w:proofErr w:type="spellStart"/>
      <w:r w:rsidRPr="009B31E2">
        <w:rPr>
          <w:rFonts w:ascii="Garamond" w:hAnsi="Garamond"/>
          <w:b/>
          <w:bCs/>
          <w:sz w:val="28"/>
          <w:szCs w:val="28"/>
        </w:rPr>
        <w:t>дм</w:t>
      </w:r>
      <w:proofErr w:type="spellEnd"/>
    </w:p>
    <w:p w14:paraId="2E8C87E1" w14:textId="77777777" w:rsidR="0067442C" w:rsidRDefault="0067442C" w:rsidP="0064259A">
      <w:pPr>
        <w:jc w:val="right"/>
        <w:rPr>
          <w:rFonts w:ascii="Garamond" w:hAnsi="Garamond"/>
          <w:b/>
          <w:bCs/>
          <w:sz w:val="28"/>
          <w:szCs w:val="28"/>
        </w:rPr>
      </w:pPr>
    </w:p>
    <w:p w14:paraId="6921B09C" w14:textId="77777777" w:rsidR="0067442C" w:rsidRPr="009B31E2" w:rsidRDefault="0067442C" w:rsidP="0064259A">
      <w:pPr>
        <w:jc w:val="right"/>
        <w:rPr>
          <w:rFonts w:ascii="Garamond" w:hAnsi="Garamond"/>
          <w:b/>
          <w:bCs/>
          <w:sz w:val="28"/>
          <w:szCs w:val="28"/>
        </w:rPr>
      </w:pPr>
    </w:p>
    <w:p w14:paraId="1372B9BE" w14:textId="70B2453D" w:rsidR="0064259A" w:rsidRPr="0067442C" w:rsidRDefault="0064259A" w:rsidP="0064259A">
      <w:pPr>
        <w:jc w:val="center"/>
        <w:rPr>
          <w:rFonts w:ascii="Garamond" w:hAnsi="Garamond"/>
          <w:b/>
          <w:bCs/>
          <w:sz w:val="40"/>
          <w:szCs w:val="40"/>
        </w:rPr>
      </w:pPr>
      <w:r w:rsidRPr="0067442C">
        <w:rPr>
          <w:rFonts w:ascii="Garamond" w:hAnsi="Garamond"/>
          <w:b/>
          <w:bCs/>
          <w:sz w:val="40"/>
          <w:szCs w:val="40"/>
        </w:rPr>
        <w:t xml:space="preserve">П </w:t>
      </w:r>
      <w:r w:rsidR="00E1055F" w:rsidRPr="0067442C">
        <w:rPr>
          <w:rFonts w:ascii="Garamond" w:hAnsi="Garamond"/>
          <w:b/>
          <w:bCs/>
          <w:sz w:val="40"/>
          <w:szCs w:val="40"/>
        </w:rPr>
        <w:t>О З Д Р А В И Т Е Л Е Н   А Д Р Е С</w:t>
      </w:r>
    </w:p>
    <w:p w14:paraId="184267C0" w14:textId="528DF51D" w:rsidR="0064259A" w:rsidRDefault="0064259A" w:rsidP="0064259A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От Управителния съвет на Национална аптечна браншова организация</w:t>
      </w:r>
    </w:p>
    <w:p w14:paraId="6B7DF49E" w14:textId="68E1C2A0" w:rsidR="0064259A" w:rsidRDefault="0020186F" w:rsidP="00E36E5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По случай </w:t>
      </w:r>
      <w:r w:rsidR="009B31E2" w:rsidRPr="009B31E2">
        <w:rPr>
          <w:rFonts w:ascii="Garamond" w:hAnsi="Garamond"/>
          <w:sz w:val="28"/>
          <w:szCs w:val="28"/>
        </w:rPr>
        <w:t xml:space="preserve">30 годишнината на Факултета по обществено здраве </w:t>
      </w:r>
      <w:r w:rsidR="009B31E2">
        <w:rPr>
          <w:rFonts w:ascii="Garamond" w:hAnsi="Garamond"/>
          <w:sz w:val="28"/>
          <w:szCs w:val="28"/>
        </w:rPr>
        <w:t>и</w:t>
      </w:r>
      <w:r w:rsidR="009B31E2" w:rsidRPr="009B31E2">
        <w:rPr>
          <w:rFonts w:ascii="Garamond" w:hAnsi="Garamond"/>
          <w:sz w:val="28"/>
          <w:szCs w:val="28"/>
        </w:rPr>
        <w:t xml:space="preserve"> 10 години от създаването на катедра Оценка на здравните технологии.</w:t>
      </w:r>
    </w:p>
    <w:p w14:paraId="4B661943" w14:textId="77777777" w:rsidR="00E36E50" w:rsidRPr="00E36E50" w:rsidRDefault="00E36E50" w:rsidP="00E36E50">
      <w:pPr>
        <w:rPr>
          <w:rFonts w:ascii="Garamond" w:hAnsi="Garamond"/>
          <w:sz w:val="28"/>
          <w:szCs w:val="28"/>
        </w:rPr>
      </w:pPr>
    </w:p>
    <w:p w14:paraId="3B33D75E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Уважаема проф. Воденичарова,</w:t>
      </w:r>
    </w:p>
    <w:p w14:paraId="4ED9F94E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Уважаема проф. Янакиева,</w:t>
      </w:r>
    </w:p>
    <w:p w14:paraId="1B3DFC1B" w14:textId="77777777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Уважаеми преподаватели, студенти и гости,</w:t>
      </w:r>
    </w:p>
    <w:p w14:paraId="2425353E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19322AB1" w14:textId="0171166B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 xml:space="preserve">От името на Националната аптечна браншова организация и лично от свое име имам честта и удоволствието да ви поздравя по повод 30-годишния юбилей на </w:t>
      </w:r>
      <w:r>
        <w:rPr>
          <w:rFonts w:ascii="Garamond" w:hAnsi="Garamond"/>
          <w:sz w:val="28"/>
          <w:szCs w:val="28"/>
        </w:rPr>
        <w:t>„</w:t>
      </w:r>
      <w:r w:rsidRPr="009B31E2">
        <w:rPr>
          <w:rFonts w:ascii="Garamond" w:hAnsi="Garamond"/>
          <w:sz w:val="28"/>
          <w:szCs w:val="28"/>
        </w:rPr>
        <w:t>Факултета по обществено здраве</w:t>
      </w:r>
      <w:r>
        <w:rPr>
          <w:rFonts w:ascii="Garamond" w:hAnsi="Garamond"/>
          <w:sz w:val="28"/>
          <w:szCs w:val="28"/>
        </w:rPr>
        <w:t>“</w:t>
      </w:r>
      <w:r w:rsidRPr="009B31E2">
        <w:rPr>
          <w:rFonts w:ascii="Garamond" w:hAnsi="Garamond"/>
          <w:sz w:val="28"/>
          <w:szCs w:val="28"/>
        </w:rPr>
        <w:t xml:space="preserve"> към Медицинския университет – София и 10 години от създаването на катедрата по </w:t>
      </w:r>
      <w:r>
        <w:rPr>
          <w:rFonts w:ascii="Garamond" w:hAnsi="Garamond"/>
          <w:sz w:val="28"/>
          <w:szCs w:val="28"/>
        </w:rPr>
        <w:t>„</w:t>
      </w:r>
      <w:r w:rsidRPr="009B31E2">
        <w:rPr>
          <w:rFonts w:ascii="Garamond" w:hAnsi="Garamond"/>
          <w:sz w:val="28"/>
          <w:szCs w:val="28"/>
        </w:rPr>
        <w:t>Оценка на здравните технологии</w:t>
      </w:r>
      <w:r>
        <w:rPr>
          <w:rFonts w:ascii="Garamond" w:hAnsi="Garamond"/>
          <w:sz w:val="28"/>
          <w:szCs w:val="28"/>
        </w:rPr>
        <w:t>“</w:t>
      </w:r>
      <w:r w:rsidRPr="009B31E2">
        <w:rPr>
          <w:rFonts w:ascii="Garamond" w:hAnsi="Garamond"/>
          <w:sz w:val="28"/>
          <w:szCs w:val="28"/>
        </w:rPr>
        <w:t>.</w:t>
      </w:r>
    </w:p>
    <w:p w14:paraId="1CB93648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73FA3F4E" w14:textId="2DDC603F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 xml:space="preserve">Факултетът по обществено здраве се утвърди като водещ академичен и научен център, формиращ поколения висококвалифицирани специалисти, ангажирани с </w:t>
      </w:r>
      <w:r w:rsidRPr="009B31E2">
        <w:rPr>
          <w:rFonts w:ascii="Garamond" w:hAnsi="Garamond"/>
          <w:sz w:val="28"/>
          <w:szCs w:val="28"/>
        </w:rPr>
        <w:lastRenderedPageBreak/>
        <w:t xml:space="preserve">каузата за по-добро и достъпно здравеопазване. Катедрата по </w:t>
      </w:r>
      <w:r>
        <w:rPr>
          <w:rFonts w:ascii="Garamond" w:hAnsi="Garamond"/>
          <w:sz w:val="28"/>
          <w:szCs w:val="28"/>
        </w:rPr>
        <w:t>„</w:t>
      </w:r>
      <w:r w:rsidRPr="009B31E2">
        <w:rPr>
          <w:rFonts w:ascii="Garamond" w:hAnsi="Garamond"/>
          <w:sz w:val="28"/>
          <w:szCs w:val="28"/>
        </w:rPr>
        <w:t>Оценка на здравните технологии</w:t>
      </w:r>
      <w:r>
        <w:rPr>
          <w:rFonts w:ascii="Garamond" w:hAnsi="Garamond"/>
          <w:sz w:val="28"/>
          <w:szCs w:val="28"/>
        </w:rPr>
        <w:t>“</w:t>
      </w:r>
      <w:r w:rsidRPr="009B31E2">
        <w:rPr>
          <w:rFonts w:ascii="Garamond" w:hAnsi="Garamond"/>
          <w:sz w:val="28"/>
          <w:szCs w:val="28"/>
        </w:rPr>
        <w:t>, със своята иновативна дейност, допринася за развитието на съвременните подходи при анализите и внедряването на ефективни здравни политики</w:t>
      </w:r>
      <w:r>
        <w:rPr>
          <w:rFonts w:ascii="Garamond" w:hAnsi="Garamond"/>
          <w:sz w:val="28"/>
          <w:szCs w:val="28"/>
        </w:rPr>
        <w:t>, а също и в създаването на висококвалифицирани кадри в областта на клиничните изпитвания</w:t>
      </w:r>
      <w:r w:rsidRPr="009B31E2">
        <w:rPr>
          <w:rFonts w:ascii="Garamond" w:hAnsi="Garamond"/>
          <w:sz w:val="28"/>
          <w:szCs w:val="28"/>
        </w:rPr>
        <w:t>.</w:t>
      </w:r>
    </w:p>
    <w:p w14:paraId="07CC1641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6C43BD61" w14:textId="2E94EF6B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 xml:space="preserve">Като възпитаник на Факултета, </w:t>
      </w:r>
      <w:r>
        <w:rPr>
          <w:rFonts w:ascii="Garamond" w:hAnsi="Garamond"/>
          <w:sz w:val="28"/>
          <w:szCs w:val="28"/>
        </w:rPr>
        <w:t xml:space="preserve">в </w:t>
      </w:r>
      <w:r w:rsidRPr="009B31E2">
        <w:rPr>
          <w:rFonts w:ascii="Garamond" w:hAnsi="Garamond"/>
          <w:sz w:val="28"/>
          <w:szCs w:val="28"/>
        </w:rPr>
        <w:t>който</w:t>
      </w:r>
      <w:r>
        <w:rPr>
          <w:rFonts w:ascii="Garamond" w:hAnsi="Garamond"/>
          <w:sz w:val="28"/>
          <w:szCs w:val="28"/>
        </w:rPr>
        <w:t xml:space="preserve"> съм</w:t>
      </w:r>
      <w:r w:rsidRPr="009B31E2">
        <w:rPr>
          <w:rFonts w:ascii="Garamond" w:hAnsi="Garamond"/>
          <w:sz w:val="28"/>
          <w:szCs w:val="28"/>
        </w:rPr>
        <w:t xml:space="preserve"> завършил магистърската програма по </w:t>
      </w:r>
      <w:r>
        <w:rPr>
          <w:rFonts w:ascii="Garamond" w:hAnsi="Garamond"/>
          <w:sz w:val="28"/>
          <w:szCs w:val="28"/>
        </w:rPr>
        <w:t>„</w:t>
      </w:r>
      <w:r w:rsidRPr="009B31E2">
        <w:rPr>
          <w:rFonts w:ascii="Garamond" w:hAnsi="Garamond"/>
          <w:sz w:val="28"/>
          <w:szCs w:val="28"/>
        </w:rPr>
        <w:t>Управление на клинични изпитвания</w:t>
      </w:r>
      <w:r>
        <w:rPr>
          <w:rFonts w:ascii="Garamond" w:hAnsi="Garamond"/>
          <w:sz w:val="28"/>
          <w:szCs w:val="28"/>
        </w:rPr>
        <w:t>“</w:t>
      </w:r>
      <w:r w:rsidRPr="009B31E2">
        <w:rPr>
          <w:rFonts w:ascii="Garamond" w:hAnsi="Garamond"/>
          <w:sz w:val="28"/>
          <w:szCs w:val="28"/>
        </w:rPr>
        <w:t xml:space="preserve">, защитил дисертация в катедра Биоетика и специализирал </w:t>
      </w:r>
      <w:r>
        <w:rPr>
          <w:rFonts w:ascii="Garamond" w:hAnsi="Garamond"/>
          <w:sz w:val="28"/>
          <w:szCs w:val="28"/>
        </w:rPr>
        <w:t>„</w:t>
      </w:r>
      <w:r w:rsidRPr="009B31E2">
        <w:rPr>
          <w:rFonts w:ascii="Garamond" w:hAnsi="Garamond"/>
          <w:sz w:val="28"/>
          <w:szCs w:val="28"/>
        </w:rPr>
        <w:t>Правно регулиране в здравеопазването</w:t>
      </w:r>
      <w:r>
        <w:rPr>
          <w:rFonts w:ascii="Garamond" w:hAnsi="Garamond"/>
          <w:sz w:val="28"/>
          <w:szCs w:val="28"/>
        </w:rPr>
        <w:t>“</w:t>
      </w:r>
      <w:r w:rsidRPr="009B31E2">
        <w:rPr>
          <w:rFonts w:ascii="Garamond" w:hAnsi="Garamond"/>
          <w:sz w:val="28"/>
          <w:szCs w:val="28"/>
        </w:rPr>
        <w:t>, изпитвам дълбока признателност към преподавателите и академичната общност. Получените тук знания и умения ми служат като безценен капитал в професионалното ми развитие.</w:t>
      </w:r>
    </w:p>
    <w:p w14:paraId="7CD1B304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1060D3E8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Пожелавам на Факултета и Катедрата още дълги години на академичен и научен просперитет, успешно реализирани проекти и значим принос към здравната система на България! Нека продължавате да бъдете водещ фактор в сферата на общественото здраве и здравните технологии, с иновативен дух и отдаденост на мисията си.</w:t>
      </w:r>
    </w:p>
    <w:p w14:paraId="6DAE366F" w14:textId="77777777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00E0F75B" w14:textId="77777777" w:rsid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6B70D214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</w:p>
    <w:p w14:paraId="4F6B2148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С уважение,</w:t>
      </w:r>
    </w:p>
    <w:p w14:paraId="5BE8A2CB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д-р Константин Качулев</w:t>
      </w:r>
    </w:p>
    <w:p w14:paraId="06BA2535" w14:textId="77777777" w:rsidR="009B31E2" w:rsidRPr="009B31E2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Председател на Управителния съвет на</w:t>
      </w:r>
    </w:p>
    <w:p w14:paraId="24EE6B6B" w14:textId="2E322577" w:rsidR="0064259A" w:rsidRDefault="009B31E2" w:rsidP="009B31E2">
      <w:pPr>
        <w:ind w:firstLine="567"/>
        <w:rPr>
          <w:rFonts w:ascii="Garamond" w:hAnsi="Garamond"/>
          <w:sz w:val="28"/>
          <w:szCs w:val="28"/>
        </w:rPr>
      </w:pPr>
      <w:r w:rsidRPr="009B31E2">
        <w:rPr>
          <w:rFonts w:ascii="Garamond" w:hAnsi="Garamond"/>
          <w:sz w:val="28"/>
          <w:szCs w:val="28"/>
        </w:rPr>
        <w:t>Националната аптечна браншова организация</w:t>
      </w:r>
    </w:p>
    <w:p w14:paraId="3A26B2BF" w14:textId="77777777" w:rsidR="0064259A" w:rsidRDefault="0064259A" w:rsidP="0064259A">
      <w:pPr>
        <w:ind w:firstLine="567"/>
        <w:rPr>
          <w:rFonts w:ascii="Garamond" w:hAnsi="Garamond"/>
          <w:sz w:val="28"/>
          <w:szCs w:val="28"/>
        </w:rPr>
      </w:pPr>
    </w:p>
    <w:sectPr w:rsidR="0064259A" w:rsidSect="00886CBF">
      <w:headerReference w:type="default" r:id="rId7"/>
      <w:footerReference w:type="default" r:id="rId8"/>
      <w:pgSz w:w="11906" w:h="16838"/>
      <w:pgMar w:top="4111" w:right="849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A83E" w14:textId="77777777" w:rsidR="007E65D7" w:rsidRDefault="007E65D7" w:rsidP="00631FCF">
      <w:pPr>
        <w:spacing w:after="0" w:line="240" w:lineRule="auto"/>
      </w:pPr>
      <w:r>
        <w:separator/>
      </w:r>
    </w:p>
  </w:endnote>
  <w:endnote w:type="continuationSeparator" w:id="0">
    <w:p w14:paraId="1F7E9E6C" w14:textId="77777777" w:rsidR="007E65D7" w:rsidRDefault="007E65D7" w:rsidP="00631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6946247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Garamond" w:hAnsi="Garamond"/>
          </w:rPr>
        </w:sdtEndPr>
        <w:sdtContent>
          <w:p w14:paraId="5237C0FD" w14:textId="7FDDC2B5" w:rsidR="00366214" w:rsidRPr="00400989" w:rsidRDefault="00366214">
            <w:pPr>
              <w:pStyle w:val="Footer"/>
              <w:jc w:val="right"/>
              <w:rPr>
                <w:rFonts w:ascii="Garamond" w:hAnsi="Garamond"/>
              </w:rPr>
            </w:pPr>
            <w:r w:rsidRPr="00400989">
              <w:rPr>
                <w:rFonts w:ascii="Garamond" w:hAnsi="Garamond"/>
              </w:rPr>
              <w:t xml:space="preserve">Страница </w: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begin"/>
            </w:r>
            <w:r w:rsidRPr="00400989">
              <w:rPr>
                <w:rFonts w:ascii="Garamond" w:hAnsi="Garamond"/>
                <w:b/>
                <w:bCs/>
              </w:rPr>
              <w:instrText>PAGE</w:instrTex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separate"/>
            </w:r>
            <w:r w:rsidRPr="00400989">
              <w:rPr>
                <w:rFonts w:ascii="Garamond" w:hAnsi="Garamond"/>
                <w:b/>
                <w:bCs/>
              </w:rPr>
              <w:t>2</w: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end"/>
            </w:r>
            <w:r w:rsidRPr="00400989">
              <w:rPr>
                <w:rFonts w:ascii="Garamond" w:hAnsi="Garamond"/>
              </w:rPr>
              <w:t xml:space="preserve"> от </w: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begin"/>
            </w:r>
            <w:r w:rsidRPr="00400989">
              <w:rPr>
                <w:rFonts w:ascii="Garamond" w:hAnsi="Garamond"/>
                <w:b/>
                <w:bCs/>
              </w:rPr>
              <w:instrText>NUMPAGES</w:instrTex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separate"/>
            </w:r>
            <w:r w:rsidRPr="00400989">
              <w:rPr>
                <w:rFonts w:ascii="Garamond" w:hAnsi="Garamond"/>
                <w:b/>
                <w:bCs/>
              </w:rPr>
              <w:t>2</w:t>
            </w:r>
            <w:r w:rsidRPr="00400989">
              <w:rPr>
                <w:rFonts w:ascii="Garamond" w:hAnsi="Garamond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FF0147" w14:textId="0D3F507F" w:rsidR="00D52DBC" w:rsidRPr="00400989" w:rsidRDefault="00D52DBC">
    <w:pPr>
      <w:pStyle w:val="Footer"/>
      <w:rPr>
        <w:rFonts w:ascii="Garamond" w:hAnsi="Garamond"/>
      </w:rPr>
    </w:pPr>
    <w:r w:rsidRPr="00400989">
      <w:rPr>
        <w:rFonts w:ascii="Garamond" w:hAnsi="Garamond"/>
      </w:rPr>
      <w:t>Ф-0</w:t>
    </w:r>
    <w:r w:rsidR="00E1055F">
      <w:rPr>
        <w:rFonts w:ascii="Garamond" w:hAnsi="Garamond"/>
      </w:rPr>
      <w:t>10</w:t>
    </w:r>
    <w:r w:rsidR="0053753A">
      <w:rPr>
        <w:rFonts w:ascii="Garamond" w:hAnsi="Garamond"/>
      </w:rPr>
      <w:t>-00</w:t>
    </w:r>
    <w:r w:rsidR="00E1055F">
      <w:rPr>
        <w:rFonts w:ascii="Garamond" w:hAnsi="Garamond"/>
      </w:rPr>
      <w:t>1</w:t>
    </w:r>
  </w:p>
  <w:p w14:paraId="56F9FAD9" w14:textId="18BB9991" w:rsidR="00366214" w:rsidRPr="00400989" w:rsidRDefault="00D52DBC">
    <w:pPr>
      <w:pStyle w:val="Footer"/>
      <w:rPr>
        <w:rFonts w:ascii="Garamond" w:hAnsi="Garamond"/>
      </w:rPr>
    </w:pPr>
    <w:r w:rsidRPr="00400989">
      <w:rPr>
        <w:rFonts w:ascii="Garamond" w:hAnsi="Garamond"/>
      </w:rPr>
      <w:t>„Национална аптечна браншова организация“ ЕИК 207862742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5F80" w14:textId="77777777" w:rsidR="007E65D7" w:rsidRDefault="007E65D7" w:rsidP="00631FCF">
      <w:pPr>
        <w:spacing w:after="0" w:line="240" w:lineRule="auto"/>
      </w:pPr>
      <w:r>
        <w:separator/>
      </w:r>
    </w:p>
  </w:footnote>
  <w:footnote w:type="continuationSeparator" w:id="0">
    <w:p w14:paraId="378DDCDD" w14:textId="77777777" w:rsidR="007E65D7" w:rsidRDefault="007E65D7" w:rsidP="00631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3753A" w14:paraId="117CB350" w14:textId="77777777" w:rsidTr="0053753A">
      <w:tc>
        <w:tcPr>
          <w:tcW w:w="3210" w:type="dxa"/>
        </w:tcPr>
        <w:p w14:paraId="0E5C9E05" w14:textId="77777777" w:rsid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  <w:p w14:paraId="7614D34E" w14:textId="77777777" w:rsid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  <w:p w14:paraId="03AFF435" w14:textId="1226D061" w:rsidR="0053753A" w:rsidRP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Н</w:t>
          </w:r>
          <w:r w:rsidRPr="0064259A">
            <w:rPr>
              <w:rFonts w:ascii="Garamond" w:hAnsi="Garamond"/>
              <w:b/>
              <w:bCs/>
              <w:i/>
              <w:iCs/>
            </w:rPr>
            <w:t>АЦИОНАЛНА</w:t>
          </w:r>
        </w:p>
        <w:p w14:paraId="103856D2" w14:textId="77777777" w:rsidR="0053753A" w:rsidRPr="0064259A" w:rsidRDefault="0053753A" w:rsidP="0053753A">
          <w:pPr>
            <w:pStyle w:val="Header"/>
            <w:rPr>
              <w:rFonts w:ascii="Garamond" w:hAnsi="Garamond"/>
              <w:b/>
              <w:bCs/>
              <w:i/>
              <w:iCs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А</w:t>
          </w:r>
          <w:r w:rsidRPr="0064259A">
            <w:rPr>
              <w:rFonts w:ascii="Garamond" w:hAnsi="Garamond"/>
              <w:b/>
              <w:bCs/>
              <w:i/>
              <w:iCs/>
            </w:rPr>
            <w:t>ПТЕЧНА</w:t>
          </w:r>
        </w:p>
        <w:p w14:paraId="5C67674A" w14:textId="77777777" w:rsidR="0053753A" w:rsidRPr="0064259A" w:rsidRDefault="0053753A" w:rsidP="0053753A">
          <w:pPr>
            <w:pStyle w:val="Header"/>
            <w:tabs>
              <w:tab w:val="clear" w:pos="9072"/>
              <w:tab w:val="right" w:pos="9639"/>
            </w:tabs>
            <w:rPr>
              <w:rFonts w:ascii="Garamond" w:hAnsi="Garamond"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Б</w:t>
          </w:r>
          <w:r w:rsidRPr="0064259A">
            <w:rPr>
              <w:rFonts w:ascii="Garamond" w:hAnsi="Garamond"/>
              <w:b/>
              <w:bCs/>
              <w:i/>
              <w:iCs/>
            </w:rPr>
            <w:t>РАНШОВА</w:t>
          </w:r>
        </w:p>
        <w:p w14:paraId="05F27A26" w14:textId="77777777" w:rsidR="0053753A" w:rsidRPr="0064259A" w:rsidRDefault="0053753A" w:rsidP="0053753A">
          <w:pPr>
            <w:pStyle w:val="Header"/>
            <w:rPr>
              <w:rFonts w:ascii="Garamond" w:hAnsi="Garamond"/>
              <w:b/>
              <w:bCs/>
              <w:i/>
              <w:iCs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О</w:t>
          </w:r>
          <w:r w:rsidRPr="0064259A">
            <w:rPr>
              <w:rFonts w:ascii="Garamond" w:hAnsi="Garamond"/>
              <w:b/>
              <w:bCs/>
              <w:i/>
              <w:iCs/>
            </w:rPr>
            <w:t>РГАНИЗАЦИЯ</w:t>
          </w:r>
        </w:p>
        <w:p w14:paraId="2FD1C755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</w:tc>
      <w:tc>
        <w:tcPr>
          <w:tcW w:w="3210" w:type="dxa"/>
        </w:tcPr>
        <w:p w14:paraId="1DD8DB94" w14:textId="682477E2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  <w:r w:rsidRPr="0064259A">
            <w:rPr>
              <w:rFonts w:ascii="Garamond" w:hAnsi="Garamond"/>
              <w:b/>
              <w:bCs/>
              <w:i/>
              <w:iCs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4244A55F" wp14:editId="4B63D3E7">
                <wp:simplePos x="0" y="0"/>
                <wp:positionH relativeFrom="column">
                  <wp:posOffset>256540</wp:posOffset>
                </wp:positionH>
                <wp:positionV relativeFrom="paragraph">
                  <wp:posOffset>0</wp:posOffset>
                </wp:positionV>
                <wp:extent cx="1447800" cy="1447800"/>
                <wp:effectExtent l="0" t="0" r="0" b="0"/>
                <wp:wrapTight wrapText="bothSides">
                  <wp:wrapPolygon edited="0">
                    <wp:start x="7958" y="0"/>
                    <wp:lineTo x="3411" y="2558"/>
                    <wp:lineTo x="1421" y="3979"/>
                    <wp:lineTo x="1137" y="9663"/>
                    <wp:lineTo x="1989" y="14211"/>
                    <wp:lineTo x="2274" y="15347"/>
                    <wp:lineTo x="3695" y="18758"/>
                    <wp:lineTo x="7674" y="20747"/>
                    <wp:lineTo x="8242" y="21316"/>
                    <wp:lineTo x="13074" y="21316"/>
                    <wp:lineTo x="17337" y="18758"/>
                    <wp:lineTo x="19611" y="14211"/>
                    <wp:lineTo x="19611" y="11084"/>
                    <wp:lineTo x="19326" y="8526"/>
                    <wp:lineTo x="13358" y="5400"/>
                    <wp:lineTo x="11084" y="5116"/>
                    <wp:lineTo x="10516" y="3126"/>
                    <wp:lineTo x="9379" y="0"/>
                    <wp:lineTo x="7958" y="0"/>
                  </wp:wrapPolygon>
                </wp:wrapTight>
                <wp:docPr id="156067604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3771210" name="Picture 9937712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800" cy="1447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10" w:type="dxa"/>
        </w:tcPr>
        <w:p w14:paraId="1F09CA17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23E3ED5B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109E43DA" w14:textId="2E5E1B85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  <w:r w:rsidRPr="0064259A">
            <w:rPr>
              <w:rFonts w:ascii="Garamond" w:hAnsi="Garamond"/>
            </w:rPr>
            <w:t>Изх.№</w:t>
          </w:r>
          <w:r w:rsidR="009B31E2">
            <w:rPr>
              <w:rFonts w:ascii="Garamond" w:hAnsi="Garamond"/>
            </w:rPr>
            <w:t xml:space="preserve"> 14</w:t>
          </w:r>
        </w:p>
        <w:p w14:paraId="25A67273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689449E7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236C6C1F" w14:textId="38F0690F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  <w:r w:rsidRPr="0064259A">
            <w:rPr>
              <w:rFonts w:ascii="Garamond" w:hAnsi="Garamond"/>
            </w:rPr>
            <w:t>Дата:</w:t>
          </w:r>
          <w:r w:rsidR="009B31E2">
            <w:rPr>
              <w:rFonts w:ascii="Garamond" w:hAnsi="Garamond"/>
            </w:rPr>
            <w:t xml:space="preserve"> 12.03.2025 г.</w:t>
          </w:r>
        </w:p>
      </w:tc>
    </w:tr>
  </w:tbl>
  <w:p w14:paraId="5BE08477" w14:textId="2D5F5ADD" w:rsidR="009B5BF5" w:rsidRPr="0064259A" w:rsidRDefault="009B5BF5">
    <w:pPr>
      <w:pStyle w:val="Header"/>
      <w:rPr>
        <w:rFonts w:ascii="Garamond" w:hAnsi="Garamond"/>
      </w:rPr>
    </w:pPr>
    <w:r w:rsidRPr="0064259A">
      <w:rPr>
        <w:rFonts w:ascii="Garamond" w:hAnsi="Garamond"/>
      </w:rPr>
      <w:t>_______________________________________________________________________________________</w:t>
    </w:r>
  </w:p>
  <w:p w14:paraId="5F863065" w14:textId="7CB19C06" w:rsidR="009B5BF5" w:rsidRPr="0064259A" w:rsidRDefault="009B5BF5">
    <w:pPr>
      <w:pStyle w:val="Header"/>
      <w:rPr>
        <w:rFonts w:ascii="Garamond" w:hAnsi="Garamond"/>
        <w:lang w:val="en-US"/>
      </w:rPr>
    </w:pPr>
    <w:r w:rsidRPr="0064259A">
      <w:rPr>
        <w:rFonts w:ascii="Garamond" w:hAnsi="Garamond"/>
      </w:rPr>
      <w:t>1000, гр. София, бул. Дондуков 57А, ет. 2, офис 6</w:t>
    </w:r>
    <w:r w:rsidRPr="0064259A">
      <w:rPr>
        <w:rFonts w:ascii="Garamond" w:hAnsi="Garamond"/>
        <w:lang w:val="en-US"/>
      </w:rPr>
      <w:t>;</w:t>
    </w:r>
    <w:r w:rsidRPr="0064259A">
      <w:rPr>
        <w:rFonts w:ascii="Garamond" w:hAnsi="Garamond"/>
      </w:rPr>
      <w:t xml:space="preserve"> </w:t>
    </w:r>
    <w:r w:rsidR="0064259A">
      <w:rPr>
        <w:rFonts w:ascii="Garamond" w:hAnsi="Garamond"/>
      </w:rPr>
      <w:tab/>
      <w:t xml:space="preserve">             </w:t>
    </w:r>
    <w:r w:rsidRPr="0064259A">
      <w:rPr>
        <w:rFonts w:ascii="Garamond" w:hAnsi="Garamond"/>
        <w:lang w:val="en-US"/>
      </w:rPr>
      <w:t>www.nabo.bg; office@nabo.bg; +359 878 287 705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CB"/>
    <w:rsid w:val="000963E9"/>
    <w:rsid w:val="000D70B4"/>
    <w:rsid w:val="000D7B07"/>
    <w:rsid w:val="001D6786"/>
    <w:rsid w:val="0020186F"/>
    <w:rsid w:val="002D4D8F"/>
    <w:rsid w:val="002F2E25"/>
    <w:rsid w:val="00327CAB"/>
    <w:rsid w:val="00342AB1"/>
    <w:rsid w:val="00355F71"/>
    <w:rsid w:val="00366214"/>
    <w:rsid w:val="003F1CB1"/>
    <w:rsid w:val="00400989"/>
    <w:rsid w:val="004B48FF"/>
    <w:rsid w:val="004B4FA5"/>
    <w:rsid w:val="004D45BA"/>
    <w:rsid w:val="004F77D2"/>
    <w:rsid w:val="005323CD"/>
    <w:rsid w:val="0053753A"/>
    <w:rsid w:val="00564B32"/>
    <w:rsid w:val="005A72A4"/>
    <w:rsid w:val="005D54A9"/>
    <w:rsid w:val="005D618E"/>
    <w:rsid w:val="005D697A"/>
    <w:rsid w:val="00631FCF"/>
    <w:rsid w:val="0064259A"/>
    <w:rsid w:val="00673E3D"/>
    <w:rsid w:val="0067442C"/>
    <w:rsid w:val="00797068"/>
    <w:rsid w:val="007C1B8D"/>
    <w:rsid w:val="007E65D7"/>
    <w:rsid w:val="00886CBF"/>
    <w:rsid w:val="008A482E"/>
    <w:rsid w:val="009B31E2"/>
    <w:rsid w:val="009B5BF5"/>
    <w:rsid w:val="009D3893"/>
    <w:rsid w:val="00A02091"/>
    <w:rsid w:val="00A9322C"/>
    <w:rsid w:val="00AB2F3E"/>
    <w:rsid w:val="00AD50CB"/>
    <w:rsid w:val="00AF1069"/>
    <w:rsid w:val="00BE3728"/>
    <w:rsid w:val="00C139BF"/>
    <w:rsid w:val="00C57429"/>
    <w:rsid w:val="00CB7AC4"/>
    <w:rsid w:val="00CF0D47"/>
    <w:rsid w:val="00D1083D"/>
    <w:rsid w:val="00D513CB"/>
    <w:rsid w:val="00D52DBC"/>
    <w:rsid w:val="00DC3F1D"/>
    <w:rsid w:val="00DD0C7D"/>
    <w:rsid w:val="00DD2F3C"/>
    <w:rsid w:val="00DD3F1D"/>
    <w:rsid w:val="00E1055F"/>
    <w:rsid w:val="00E36E50"/>
    <w:rsid w:val="00F2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3E735"/>
  <w15:chartTrackingRefBased/>
  <w15:docId w15:val="{63FF7B45-8BB2-4EE7-BBC0-DE8975A7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A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FCF"/>
  </w:style>
  <w:style w:type="paragraph" w:styleId="Footer">
    <w:name w:val="footer"/>
    <w:basedOn w:val="Normal"/>
    <w:link w:val="FooterChar"/>
    <w:uiPriority w:val="99"/>
    <w:unhideWhenUsed/>
    <w:rsid w:val="00631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FCF"/>
  </w:style>
  <w:style w:type="table" w:styleId="TableGrid">
    <w:name w:val="Table Grid"/>
    <w:basedOn w:val="TableNormal"/>
    <w:uiPriority w:val="39"/>
    <w:rsid w:val="0063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621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B5B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663DE-E925-4883-836F-AEA1E875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Качулев</dc:creator>
  <cp:keywords/>
  <dc:description/>
  <cp:lastModifiedBy>Константин Качулев</cp:lastModifiedBy>
  <cp:revision>9</cp:revision>
  <dcterms:created xsi:type="dcterms:W3CDTF">2024-06-18T14:28:00Z</dcterms:created>
  <dcterms:modified xsi:type="dcterms:W3CDTF">2025-03-12T09:06:00Z</dcterms:modified>
</cp:coreProperties>
</file>